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2A63AD3B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="0080260A">
        <w:rPr>
          <w:b/>
          <w:bCs/>
          <w:color w:val="000000"/>
          <w:sz w:val="24"/>
          <w:szCs w:val="24"/>
        </w:rPr>
        <w:t>«Арендодатель»</w:t>
      </w:r>
      <w:r w:rsidRPr="0045600C">
        <w:rPr>
          <w:b/>
          <w:bCs/>
          <w:color w:val="000000"/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0260A">
        <w:rPr>
          <w:b/>
          <w:sz w:val="24"/>
          <w:szCs w:val="24"/>
        </w:rPr>
        <w:t xml:space="preserve">_________________________именуемый «Арендодатор», 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72910A24" w14:textId="1D2C54DF" w:rsidR="00086BB6" w:rsidRPr="00086BB6" w:rsidRDefault="00DD1F41" w:rsidP="00086BB6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7D7EF6">
        <w:rPr>
          <w:sz w:val="22"/>
          <w:szCs w:val="22"/>
        </w:rPr>
        <w:t xml:space="preserve"> </w:t>
      </w:r>
      <w:r w:rsidR="00086BB6" w:rsidRPr="00086BB6">
        <w:rPr>
          <w:sz w:val="22"/>
          <w:szCs w:val="22"/>
        </w:rPr>
        <w:t>Охранная зона – сооружение - кабельные линии литера объекта: К 797-К804. Ограничения установлены Постановлением Правительства РФ от 24.</w:t>
      </w:r>
      <w:r w:rsidR="002576F1">
        <w:rPr>
          <w:sz w:val="22"/>
          <w:szCs w:val="22"/>
        </w:rPr>
        <w:t xml:space="preserve">02.2009г. № 160: 8. В охранных </w:t>
      </w:r>
      <w:r w:rsidR="00086BB6" w:rsidRPr="00086BB6">
        <w:rPr>
          <w:sz w:val="22"/>
          <w:szCs w:val="22"/>
        </w:rPr>
        <w:t xml:space="preserve"> зонах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сет. хоз-ва,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охр. зон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охр. зонах подземных кабельных ЛЭП). 10. В пределах охр. зон без письменного решения о согласовании сетевых организаций юр.и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 земляные работы на глубине более 0,3 м (на вспахиваемых землях на глубине более 0,45 м), а также планировка грунта (в охр. зонах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348172A3" w14:textId="48C0BFEF" w:rsidR="00BA3A18" w:rsidRPr="00276B04" w:rsidRDefault="00086BB6" w:rsidP="00086BB6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086BB6">
        <w:rPr>
          <w:sz w:val="22"/>
          <w:szCs w:val="22"/>
        </w:rPr>
        <w:t xml:space="preserve">По земельному участку проходит охранная зона   ЗОУИТ 74:25-6.1020  . Охранная зона - сооружение- кабельные линии, литера объекта: К 1067 - К 1094. Ограничения установлены </w:t>
      </w:r>
      <w:r w:rsidRPr="00086BB6">
        <w:rPr>
          <w:sz w:val="22"/>
          <w:szCs w:val="22"/>
        </w:rPr>
        <w:lastRenderedPageBreak/>
        <w:t>Постановлением Правительства РФ от 24.02.09г. №160: п.8.В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экол-го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созд-х в соотв-ии с требов-ми нормативно-технических док-в проходов и подъездов для доступа к объектам электросетевого хоз-ва, а также проводить любые работы и возводить соор-ия, кот-е могут препятствовать доступу к объектам электросетевого хоз-ва, без создания необходимых для такого доступа проходов и подъездов; в) наход-ся в пределах огороженной тер-ии и помещениях распред-ных устройств и подстанций, открывать двери и люки распред-ных устройств и подстанций, производить перекл-ия и подкл-ия в электрических сетях (указанное требование не распростр-тся на работников, занятых выполнением разрешенных в устан-ном порядке работ), разводить огонь в пределах о. зон вводных и распред-ных устройств, подстанций, ВЛ электропередачи, а также в о. зонах КЛ электропередачи; г) размещать свалки; д) произв-ть работы ударными механизмами, сбрасывать тяжести массой свыше 5 т, производить сброс и слив едких и корроз-ных вещ-в и горюче-смазочных материалов (в о. з. подземных КЛ электропередачи). п.9. В о. з., устан-ных для объектов электросетевого хозяйства напряж-ем свыше 1000 вольт, помимо действий, предусмотренных п.8 наст. Правил, запр-ся: а) склад-ть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устан-ном порядке работ (в о. з. ВЛ электропередачи); в) исп-вать (запускать) любые летат-ые аппараты, в т. ч. возд. змеев, спорт-ые модели летательных аппаратов (в о. з. ВЛ электропередачи); г) бросать якоря с судов и осущ-ть их проход с отданными якорями, цепями, лотами, волокушами и тралами (в о. з. подводных КЛ электропередачи); д) осуществлять проход судов с поднятыми стрелами кранов и других механизмов (в о. з. ВЛ электропередачи). п.10.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капит. ремонт, реконструкция или снос зданий и сооруж-ий;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(в о. з. подводных КЛ электропередачи); д) проход судов, у которых расст-ие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мин-но допуст-ого расст-ия, в т. ч. с учетом максим-ого уровня подъема воды при паводке; е) проезд машин и механизмов, имеющих общую высоту с грузом или без груза от поверхности дороги более 4,5 м (в о. з. ВЛ электропередачи); ж) земляные работы на глубине более 0,3 м (на вспахиваемых землях на глубине более 0,45 м), а также планировка грунта (в о. з. подземных КЛ электропередачи); з) полив с-х культур в случае, если высота струи воды может составить свыше 3 м (в о. з. ВЛ электропередачи); и) полевые с-х работы с применением с-х машин и оборудования высотой более 4 м (в о. з. ВЛ электропередачи) или полевые с-х работы, связ-ные с вспашкой земли</w:t>
      </w:r>
      <w:r w:rsidR="002576F1">
        <w:rPr>
          <w:sz w:val="22"/>
          <w:szCs w:val="22"/>
        </w:rPr>
        <w:t>.</w:t>
      </w:r>
      <w:bookmarkStart w:id="0" w:name="_GoBack"/>
      <w:bookmarkEnd w:id="0"/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lastRenderedPageBreak/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576F1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0260A"/>
    <w:rsid w:val="00820E46"/>
    <w:rsid w:val="008510E9"/>
    <w:rsid w:val="00871BA7"/>
    <w:rsid w:val="008724E3"/>
    <w:rsid w:val="008B49C6"/>
    <w:rsid w:val="008B5545"/>
    <w:rsid w:val="008B744B"/>
    <w:rsid w:val="008C21ED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A9309-F3FD-4F69-9AFE-34C98710D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268</TotalTime>
  <Pages>7</Pages>
  <Words>3605</Words>
  <Characters>20549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35</cp:revision>
  <cp:lastPrinted>1900-12-31T19:00:00Z</cp:lastPrinted>
  <dcterms:created xsi:type="dcterms:W3CDTF">2020-11-18T05:42:00Z</dcterms:created>
  <dcterms:modified xsi:type="dcterms:W3CDTF">2021-04-27T10:05:00Z</dcterms:modified>
</cp:coreProperties>
</file>